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269D" w14:textId="1A7CB5A1" w:rsidR="004C04B3" w:rsidRDefault="004C04B3" w:rsidP="009A0862">
      <w:pPr>
        <w:spacing w:after="0" w:line="240" w:lineRule="auto"/>
      </w:pPr>
    </w:p>
    <w:p w14:paraId="40F04084" w14:textId="77777777" w:rsidR="00BE4E55" w:rsidRDefault="00BE4E55" w:rsidP="009A0862">
      <w:pPr>
        <w:spacing w:after="0" w:line="240" w:lineRule="auto"/>
      </w:pPr>
    </w:p>
    <w:p w14:paraId="67BD1236" w14:textId="77777777" w:rsidR="00BE4E55" w:rsidRDefault="00BE4E55" w:rsidP="009A0862">
      <w:pPr>
        <w:spacing w:after="0" w:line="240" w:lineRule="auto"/>
      </w:pPr>
    </w:p>
    <w:p w14:paraId="162AC571" w14:textId="56DCD517" w:rsidR="00DB5A7E" w:rsidRDefault="00DB5A7E" w:rsidP="009A0862">
      <w:pPr>
        <w:spacing w:after="0" w:line="240" w:lineRule="auto"/>
      </w:pPr>
      <w:r>
        <w:t xml:space="preserve">Iida vainio </w:t>
      </w:r>
    </w:p>
    <w:p w14:paraId="0602A546" w14:textId="36B40BB0" w:rsidR="00DB5A7E" w:rsidRDefault="00DB5A7E" w:rsidP="009A0862">
      <w:pPr>
        <w:spacing w:after="0" w:line="240" w:lineRule="auto"/>
      </w:pPr>
      <w:r>
        <w:t>Helsingintie 1</w:t>
      </w:r>
    </w:p>
    <w:p w14:paraId="5BC1457A" w14:textId="4171E31D" w:rsidR="00DB5A7E" w:rsidRDefault="00DB5A7E" w:rsidP="009A0862">
      <w:pPr>
        <w:spacing w:after="0" w:line="240" w:lineRule="auto"/>
      </w:pPr>
      <w:r>
        <w:t>69000 Helsinki</w:t>
      </w:r>
    </w:p>
    <w:p w14:paraId="51A61B19" w14:textId="77777777" w:rsidR="00DB5A7E" w:rsidRDefault="00DB5A7E" w:rsidP="009A0862">
      <w:pPr>
        <w:spacing w:after="0" w:line="240" w:lineRule="auto"/>
      </w:pPr>
    </w:p>
    <w:p w14:paraId="4AB9C80B" w14:textId="77777777" w:rsidR="00DB5A7E" w:rsidRDefault="00DB5A7E" w:rsidP="009A0862">
      <w:pPr>
        <w:spacing w:after="0" w:line="240" w:lineRule="auto"/>
      </w:pPr>
    </w:p>
    <w:p w14:paraId="214A2001" w14:textId="4FB4BB85" w:rsidR="00DB5A7E" w:rsidRDefault="00DB5A7E" w:rsidP="009A0862">
      <w:pPr>
        <w:spacing w:after="0" w:line="240" w:lineRule="auto"/>
      </w:pPr>
      <w:r>
        <w:t>Tarjouspyyntönne 17.11.2023</w:t>
      </w:r>
    </w:p>
    <w:p w14:paraId="5E9DE8CD" w14:textId="77777777" w:rsidR="00DB5A7E" w:rsidRDefault="00DB5A7E" w:rsidP="009A0862">
      <w:pPr>
        <w:spacing w:after="0" w:line="240" w:lineRule="auto"/>
      </w:pPr>
    </w:p>
    <w:p w14:paraId="6A3D6551" w14:textId="314FA462" w:rsidR="00DB5A7E" w:rsidRDefault="00DB5A7E" w:rsidP="009A0862">
      <w:pPr>
        <w:spacing w:after="0" w:line="240" w:lineRule="auto"/>
        <w:rPr>
          <w:b/>
          <w:bCs/>
        </w:rPr>
      </w:pPr>
      <w:r w:rsidRPr="00DB5A7E">
        <w:rPr>
          <w:b/>
          <w:bCs/>
        </w:rPr>
        <w:t>Majoituspalvelut ja tilaussauna</w:t>
      </w:r>
    </w:p>
    <w:p w14:paraId="39ED0758" w14:textId="5147EA41" w:rsidR="00DB5A7E" w:rsidRDefault="00DB5A7E" w:rsidP="00DB5A7E">
      <w:pPr>
        <w:spacing w:after="0" w:line="240" w:lineRule="auto"/>
        <w:rPr>
          <w:b/>
          <w:bCs/>
        </w:rPr>
      </w:pPr>
    </w:p>
    <w:p w14:paraId="4D31FA96" w14:textId="6E9868F2" w:rsidR="00DB5A7E" w:rsidRDefault="00DB5A7E" w:rsidP="00DB5A7E">
      <w:pPr>
        <w:spacing w:after="0" w:line="240" w:lineRule="auto"/>
        <w:ind w:left="2608" w:hanging="2608"/>
      </w:pPr>
      <w:r>
        <w:rPr>
          <w:b/>
          <w:bCs/>
        </w:rPr>
        <w:tab/>
      </w:r>
      <w:r>
        <w:t>Kiitos</w:t>
      </w:r>
      <w:r w:rsidR="007525F2">
        <w:t xml:space="preserve"> tarjouspyynnöstänne koskien majoitus</w:t>
      </w:r>
      <w:r w:rsidR="00F55E62">
        <w:t>- ja tilaussaunaamme kohtaan</w:t>
      </w:r>
      <w:r>
        <w:t xml:space="preserve"> </w:t>
      </w:r>
      <w:r w:rsidR="00F55E62">
        <w:t>uuden vuoden tienoolle ajalta 30.12.- 2.1.2024. Mainitsitte myös kaupallisen yhteistyön ja somenäkyvyyden mahdollisuuden. Olemme valmiit ottamaan tämän huomioon hintatarjouksessamme ja olemme räätälöineet teille tarjouksen edellä mainitut ehdot huomioon ottaen.</w:t>
      </w:r>
    </w:p>
    <w:p w14:paraId="21303B53" w14:textId="77777777" w:rsidR="00F55E62" w:rsidRDefault="00F55E62" w:rsidP="00DB5A7E">
      <w:pPr>
        <w:spacing w:after="0" w:line="240" w:lineRule="auto"/>
        <w:ind w:left="2608" w:hanging="2608"/>
      </w:pPr>
    </w:p>
    <w:p w14:paraId="5EDAB2EC" w14:textId="3391C7C7" w:rsidR="001B1967" w:rsidRDefault="00F55E62" w:rsidP="00DB5A7E">
      <w:pPr>
        <w:spacing w:after="0" w:line="240" w:lineRule="auto"/>
        <w:ind w:left="2608" w:hanging="2608"/>
      </w:pPr>
      <w:r>
        <w:t>Majoitus</w:t>
      </w:r>
      <w:r>
        <w:tab/>
      </w:r>
      <w:r w:rsidR="00B844FD">
        <w:t xml:space="preserve">Iltatähti- teemahuone ajalle 30.12.- 2.1.2023. Huonevarusteluun kuuluu yksi </w:t>
      </w:r>
      <w:proofErr w:type="spellStart"/>
      <w:r w:rsidR="00B844FD">
        <w:t>kingsize</w:t>
      </w:r>
      <w:proofErr w:type="spellEnd"/>
      <w:r w:rsidR="00B844FD">
        <w:t xml:space="preserve"> parivuode </w:t>
      </w:r>
      <w:proofErr w:type="spellStart"/>
      <w:r w:rsidR="00B844FD">
        <w:t>Hästens</w:t>
      </w:r>
      <w:proofErr w:type="spellEnd"/>
      <w:r w:rsidR="00B844FD">
        <w:t xml:space="preserve">© jousipatjalla, sertifioiduilla Egyptin puuvillalakanoilla. Kaksi kappaletta 105 senttimetriä leveitä yhden hengen sänkyjä sertifioiduilla Egyptin puuvillalakanoilla. Lisäksi varusteluihin kuuluu minibaari, jääkaappi, pesutorni, kylpyamme ja sauna, </w:t>
      </w:r>
      <w:proofErr w:type="spellStart"/>
      <w:r w:rsidR="00B844FD">
        <w:t>full</w:t>
      </w:r>
      <w:proofErr w:type="spellEnd"/>
      <w:r w:rsidR="00B844FD">
        <w:t xml:space="preserve"> HD Samsung 85” älytelevisio</w:t>
      </w:r>
      <w:r w:rsidR="001B1967">
        <w:t xml:space="preserve"> sekä </w:t>
      </w:r>
      <w:proofErr w:type="spellStart"/>
      <w:r w:rsidR="001B1967">
        <w:t>wifi</w:t>
      </w:r>
      <w:proofErr w:type="spellEnd"/>
      <w:r w:rsidR="001B1967">
        <w:t>. Huoneessanne teitä odottaa valmiiksi jäähdytetty nimikkokuoharimme, sekä kotimaista sertifioitua tummaa suklaata Siilinjärven toimittajaltamme. Tarjoamme tämän seurueellenne ajalle 30.12.- 2.1.2024 1000 euron hintaan, sisältäen 2–4 majoittujaa.</w:t>
      </w:r>
    </w:p>
    <w:p w14:paraId="60A5D96F" w14:textId="77777777" w:rsidR="001B1967" w:rsidRDefault="001B1967" w:rsidP="00DB5A7E">
      <w:pPr>
        <w:spacing w:after="0" w:line="240" w:lineRule="auto"/>
        <w:ind w:left="2608" w:hanging="2608"/>
      </w:pPr>
    </w:p>
    <w:p w14:paraId="3AEBB5D3" w14:textId="70B7D67E" w:rsidR="00F55E62" w:rsidRDefault="001B1967" w:rsidP="00DB5A7E">
      <w:pPr>
        <w:spacing w:after="0" w:line="240" w:lineRule="auto"/>
        <w:ind w:left="2608" w:hanging="2608"/>
      </w:pPr>
      <w:r>
        <w:t>Ruokailut</w:t>
      </w:r>
      <w:r>
        <w:tab/>
        <w:t xml:space="preserve">Yrityksemme tarjoaa seurueellenne, </w:t>
      </w:r>
      <w:proofErr w:type="spellStart"/>
      <w:r>
        <w:t>max</w:t>
      </w:r>
      <w:proofErr w:type="spellEnd"/>
      <w:r>
        <w:t>. 4 hlö, vastuullisesti tuotetun skandinaavisen buffetaamiaisen, sekä kolmen ruokalajin illallismenun viinipaketteineen koko vierailunne ajalta.</w:t>
      </w:r>
    </w:p>
    <w:p w14:paraId="022F35A7" w14:textId="77777777" w:rsidR="005C14A7" w:rsidRDefault="005C14A7" w:rsidP="00DB5A7E">
      <w:pPr>
        <w:spacing w:after="0" w:line="240" w:lineRule="auto"/>
        <w:ind w:left="2608" w:hanging="2608"/>
      </w:pPr>
    </w:p>
    <w:p w14:paraId="2EF61C36" w14:textId="10B28B1A" w:rsidR="005C14A7" w:rsidRDefault="005C14A7" w:rsidP="00DB5A7E">
      <w:pPr>
        <w:spacing w:after="0" w:line="240" w:lineRule="auto"/>
        <w:ind w:left="2608" w:hanging="2608"/>
      </w:pPr>
      <w:r>
        <w:t xml:space="preserve">Tilaussauna </w:t>
      </w:r>
      <w:r>
        <w:tab/>
        <w:t>Tilaussaunamme Aurora© on varattuna yksityisesti teidän käyttöönne 1.1. ajalle kello 18–22 ilman erillistä veloitusta. Tilaussaunan käyttöön sisältyy juomatarjoilu seurueellenne, sekä 12 hengen lämmitetty palju koko varauksen ajalta.</w:t>
      </w:r>
    </w:p>
    <w:p w14:paraId="2DD4B0B6" w14:textId="77777777" w:rsidR="005C14A7" w:rsidRDefault="005C14A7" w:rsidP="00DB5A7E">
      <w:pPr>
        <w:spacing w:after="0" w:line="240" w:lineRule="auto"/>
        <w:ind w:left="2608" w:hanging="2608"/>
      </w:pPr>
    </w:p>
    <w:p w14:paraId="3DCBCD02" w14:textId="0F1AF034" w:rsidR="005C14A7" w:rsidRDefault="005C14A7" w:rsidP="00DB5A7E">
      <w:pPr>
        <w:spacing w:after="0" w:line="240" w:lineRule="auto"/>
        <w:ind w:left="2608" w:hanging="2608"/>
      </w:pPr>
      <w:r>
        <w:t>Hinta</w:t>
      </w:r>
      <w:r>
        <w:tab/>
        <w:t xml:space="preserve">Majoituspaketti ruokailuineen, sekä tilaussauna Aurora© teille varattuna ajankohtana yhteishintaan 1000 euroa </w:t>
      </w:r>
      <w:proofErr w:type="gramStart"/>
      <w:r>
        <w:t>2-4</w:t>
      </w:r>
      <w:proofErr w:type="gramEnd"/>
      <w:r>
        <w:t xml:space="preserve"> henkilöä ajalle 30.12.- 2.1.2024 edellyttäen riittävää näkyvyyttä käyttämillänne somealustoilla (</w:t>
      </w:r>
      <w:r w:rsidR="001168AF">
        <w:t>Instagram</w:t>
      </w:r>
      <w:r>
        <w:t xml:space="preserve">, </w:t>
      </w:r>
      <w:proofErr w:type="spellStart"/>
      <w:r w:rsidR="001168AF">
        <w:t>T</w:t>
      </w:r>
      <w:r>
        <w:t>ik</w:t>
      </w:r>
      <w:r w:rsidR="001168AF">
        <w:t>T</w:t>
      </w:r>
      <w:r>
        <w:t>ok</w:t>
      </w:r>
      <w:proofErr w:type="spellEnd"/>
      <w:r w:rsidR="001168AF">
        <w:t>, yms.)</w:t>
      </w:r>
    </w:p>
    <w:p w14:paraId="4F31D44E" w14:textId="77777777" w:rsidR="001168AF" w:rsidRDefault="001168AF" w:rsidP="00DB5A7E">
      <w:pPr>
        <w:spacing w:after="0" w:line="240" w:lineRule="auto"/>
        <w:ind w:left="2608" w:hanging="2608"/>
      </w:pPr>
    </w:p>
    <w:p w14:paraId="3E05A486" w14:textId="76986AD9" w:rsidR="001168AF" w:rsidRDefault="001168AF" w:rsidP="00DB5A7E">
      <w:pPr>
        <w:spacing w:after="0" w:line="240" w:lineRule="auto"/>
        <w:ind w:left="2608" w:hanging="2608"/>
      </w:pPr>
      <w:r>
        <w:t>Tarjousehdot</w:t>
      </w:r>
      <w:r>
        <w:tab/>
      </w:r>
      <w:r w:rsidR="00480833">
        <w:t>Tarjoushinta seurueellenne perustuu tuottamaanne somekampanjaan ja näkyvyyteen, jonka saamme yhteistyöllä aikaan. Hyväksyessänne tarjouksen sitoudutte sopimusehtoihin, jotka määritellään erillisessä sopimuspalaverissa kirjallisesti molempien osapuolten läsnä ollessa erikseen ilmoitetussa paikassa. Sopimus hyväksytetään virallisen notaarin toimesta sopimuksen allekirjoitus tilaisuudessa.</w:t>
      </w:r>
    </w:p>
    <w:p w14:paraId="77314B5B" w14:textId="77777777" w:rsidR="00480833" w:rsidRDefault="00480833" w:rsidP="00DB5A7E">
      <w:pPr>
        <w:spacing w:after="0" w:line="240" w:lineRule="auto"/>
        <w:ind w:left="2608" w:hanging="2608"/>
      </w:pPr>
    </w:p>
    <w:p w14:paraId="66B5A1ED" w14:textId="77777777" w:rsidR="00480833" w:rsidRDefault="00480833" w:rsidP="00DB5A7E">
      <w:pPr>
        <w:spacing w:after="0" w:line="240" w:lineRule="auto"/>
        <w:ind w:left="2608" w:hanging="2608"/>
      </w:pPr>
    </w:p>
    <w:p w14:paraId="0816D7B0" w14:textId="77777777" w:rsidR="00480833" w:rsidRDefault="00480833" w:rsidP="00DB5A7E">
      <w:pPr>
        <w:spacing w:after="0" w:line="240" w:lineRule="auto"/>
        <w:ind w:left="2608" w:hanging="2608"/>
      </w:pPr>
    </w:p>
    <w:p w14:paraId="63773970" w14:textId="77777777" w:rsidR="00480833" w:rsidRDefault="00480833" w:rsidP="00DB5A7E">
      <w:pPr>
        <w:spacing w:after="0" w:line="240" w:lineRule="auto"/>
        <w:ind w:left="2608" w:hanging="2608"/>
      </w:pPr>
    </w:p>
    <w:p w14:paraId="0372FBC0" w14:textId="77777777" w:rsidR="00480833" w:rsidRDefault="00480833" w:rsidP="00DB5A7E">
      <w:pPr>
        <w:spacing w:after="0" w:line="240" w:lineRule="auto"/>
        <w:ind w:left="2608" w:hanging="2608"/>
      </w:pPr>
    </w:p>
    <w:p w14:paraId="53CA3B89" w14:textId="4C2476C7" w:rsidR="00480833" w:rsidRDefault="00480833" w:rsidP="00DB5A7E">
      <w:pPr>
        <w:spacing w:after="0" w:line="240" w:lineRule="auto"/>
        <w:ind w:left="2608" w:hanging="2608"/>
      </w:pPr>
      <w:r>
        <w:t>Maksuehdot</w:t>
      </w:r>
      <w:r>
        <w:tab/>
        <w:t>Tarjouksen hyväksymisestä ja sopimuksen allekirjoittamisesta asiakkaan on suoritettava maksu täysimääräisenä palveluntarjoajan ilmoittamalle tilinumerolle 14 vuorokauden kuluessa sopimuksen voimaanastumisesta.</w:t>
      </w:r>
    </w:p>
    <w:p w14:paraId="0DCA812A" w14:textId="77777777" w:rsidR="00480833" w:rsidRDefault="00480833" w:rsidP="00DB5A7E">
      <w:pPr>
        <w:spacing w:after="0" w:line="240" w:lineRule="auto"/>
        <w:ind w:left="2608" w:hanging="2608"/>
      </w:pPr>
    </w:p>
    <w:p w14:paraId="56CBCF4C" w14:textId="35B1EA16" w:rsidR="00480833" w:rsidRDefault="00480833" w:rsidP="00DB5A7E">
      <w:pPr>
        <w:spacing w:after="0" w:line="240" w:lineRule="auto"/>
        <w:ind w:left="2608" w:hanging="2608"/>
      </w:pPr>
      <w:r>
        <w:t>Voimassaoloaika</w:t>
      </w:r>
      <w:r>
        <w:tab/>
      </w:r>
      <w:r w:rsidR="002712DC">
        <w:t xml:space="preserve">Teillä on 14 vuorokautta aikaa vastata </w:t>
      </w:r>
      <w:proofErr w:type="gramStart"/>
      <w:r w:rsidR="002712DC">
        <w:t>tarjoukseemme</w:t>
      </w:r>
      <w:proofErr w:type="gramEnd"/>
      <w:r w:rsidR="002712DC">
        <w:t xml:space="preserve"> mikäli olette kiinnostuneita tarjouspaketistamme koskien kaupallista yhteistyötä.</w:t>
      </w:r>
    </w:p>
    <w:p w14:paraId="6DB5EB27" w14:textId="770B26BC" w:rsidR="002712DC" w:rsidRDefault="002712DC" w:rsidP="00DB5A7E">
      <w:pPr>
        <w:spacing w:after="0" w:line="240" w:lineRule="auto"/>
        <w:ind w:left="2608" w:hanging="2608"/>
      </w:pPr>
      <w:r>
        <w:tab/>
      </w:r>
    </w:p>
    <w:p w14:paraId="1F5835AF" w14:textId="644880DD" w:rsidR="002712DC" w:rsidRDefault="002712DC" w:rsidP="00DB5A7E">
      <w:pPr>
        <w:spacing w:after="0" w:line="240" w:lineRule="auto"/>
        <w:ind w:left="2608" w:hanging="2608"/>
      </w:pPr>
      <w:r>
        <w:tab/>
        <w:t>Ystävällisin terveisin</w:t>
      </w:r>
    </w:p>
    <w:p w14:paraId="136299E2" w14:textId="1DAE3435" w:rsidR="002712DC" w:rsidRPr="002712DC" w:rsidRDefault="002712DC" w:rsidP="00DB5A7E">
      <w:pPr>
        <w:spacing w:after="0" w:line="240" w:lineRule="auto"/>
        <w:ind w:left="2608" w:hanging="2608"/>
        <w:rPr>
          <w:b/>
          <w:bCs/>
        </w:rPr>
      </w:pPr>
      <w:r>
        <w:tab/>
      </w:r>
      <w:r w:rsidRPr="002712DC">
        <w:rPr>
          <w:b/>
          <w:bCs/>
        </w:rPr>
        <w:t xml:space="preserve">B&amp;B </w:t>
      </w:r>
      <w:proofErr w:type="spellStart"/>
      <w:r w:rsidRPr="002712DC">
        <w:rPr>
          <w:b/>
          <w:bCs/>
        </w:rPr>
        <w:t>Starchart</w:t>
      </w:r>
      <w:proofErr w:type="spellEnd"/>
    </w:p>
    <w:p w14:paraId="3CB1AB7D" w14:textId="53E8DB8E" w:rsidR="002712DC" w:rsidRDefault="002712DC" w:rsidP="00DB5A7E">
      <w:pPr>
        <w:spacing w:after="0" w:line="240" w:lineRule="auto"/>
        <w:ind w:left="2608" w:hanging="2608"/>
      </w:pPr>
      <w:r>
        <w:tab/>
        <w:t>Henna Hakkarainen</w:t>
      </w:r>
    </w:p>
    <w:p w14:paraId="399E23BE" w14:textId="40F46CB0" w:rsidR="002712DC" w:rsidRPr="002712DC" w:rsidRDefault="002712DC" w:rsidP="00DB5A7E">
      <w:pPr>
        <w:spacing w:after="0" w:line="240" w:lineRule="auto"/>
        <w:ind w:left="2608" w:hanging="2608"/>
        <w:rPr>
          <w:b/>
          <w:bCs/>
        </w:rPr>
      </w:pPr>
      <w:r>
        <w:tab/>
      </w:r>
      <w:r w:rsidRPr="002712DC">
        <w:rPr>
          <w:b/>
          <w:bCs/>
        </w:rPr>
        <w:t>Toimitusjohtaja</w:t>
      </w:r>
    </w:p>
    <w:p w14:paraId="50DBB81B" w14:textId="13A53F6A" w:rsidR="002712DC" w:rsidRDefault="002712DC" w:rsidP="00DB5A7E">
      <w:pPr>
        <w:spacing w:after="0" w:line="240" w:lineRule="auto"/>
        <w:ind w:left="2608" w:hanging="2608"/>
      </w:pPr>
      <w:r>
        <w:tab/>
        <w:t>Riina Kortelainen</w:t>
      </w:r>
    </w:p>
    <w:p w14:paraId="22838FBC" w14:textId="2D5FE189" w:rsidR="002712DC" w:rsidRPr="002712DC" w:rsidRDefault="002712DC" w:rsidP="00DB5A7E">
      <w:pPr>
        <w:spacing w:after="0" w:line="240" w:lineRule="auto"/>
        <w:ind w:left="2608" w:hanging="2608"/>
        <w:rPr>
          <w:b/>
          <w:bCs/>
        </w:rPr>
      </w:pPr>
      <w:r>
        <w:tab/>
      </w:r>
      <w:r w:rsidRPr="002712DC">
        <w:rPr>
          <w:b/>
          <w:bCs/>
        </w:rPr>
        <w:t>Projektipäällikkö</w:t>
      </w:r>
    </w:p>
    <w:p w14:paraId="2FF5BC0A" w14:textId="78997888" w:rsidR="002712DC" w:rsidRDefault="002712DC" w:rsidP="00DB5A7E">
      <w:pPr>
        <w:spacing w:after="0" w:line="240" w:lineRule="auto"/>
        <w:ind w:left="2608" w:hanging="2608"/>
      </w:pPr>
      <w:r>
        <w:tab/>
        <w:t xml:space="preserve">Jyrki </w:t>
      </w:r>
      <w:proofErr w:type="spellStart"/>
      <w:r>
        <w:t>Sukula</w:t>
      </w:r>
      <w:proofErr w:type="spellEnd"/>
      <w:r>
        <w:t xml:space="preserve"> </w:t>
      </w:r>
    </w:p>
    <w:p w14:paraId="6F9C749B" w14:textId="2E174958" w:rsidR="002712DC" w:rsidRDefault="002712DC" w:rsidP="00DB5A7E">
      <w:pPr>
        <w:spacing w:after="0" w:line="240" w:lineRule="auto"/>
        <w:ind w:left="2608" w:hanging="2608"/>
        <w:rPr>
          <w:b/>
          <w:bCs/>
        </w:rPr>
      </w:pPr>
      <w:r>
        <w:tab/>
      </w:r>
      <w:r w:rsidRPr="002712DC">
        <w:rPr>
          <w:b/>
          <w:bCs/>
        </w:rPr>
        <w:t>Keittiömestari</w:t>
      </w:r>
    </w:p>
    <w:p w14:paraId="267E0B65" w14:textId="77777777" w:rsidR="002712DC" w:rsidRDefault="002712DC" w:rsidP="00DB5A7E">
      <w:pPr>
        <w:spacing w:after="0" w:line="240" w:lineRule="auto"/>
        <w:ind w:left="2608" w:hanging="2608"/>
        <w:rPr>
          <w:b/>
          <w:bCs/>
        </w:rPr>
      </w:pPr>
    </w:p>
    <w:p w14:paraId="13FDCDCB" w14:textId="1C0ED7B7" w:rsidR="002712DC" w:rsidRPr="002712DC" w:rsidRDefault="002712DC" w:rsidP="00DB5A7E">
      <w:pPr>
        <w:spacing w:after="0" w:line="240" w:lineRule="auto"/>
        <w:ind w:left="2608" w:hanging="2608"/>
      </w:pPr>
      <w:r w:rsidRPr="002712DC">
        <w:t>Liitteet</w:t>
      </w:r>
      <w:r>
        <w:t xml:space="preserve"> </w:t>
      </w:r>
      <w:r>
        <w:tab/>
        <w:t>Kuvia Teemahuoneesta ja Aurora© tilaussaunasta</w:t>
      </w:r>
    </w:p>
    <w:sectPr w:rsidR="002712DC" w:rsidRPr="002712DC">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9F94" w14:textId="77777777" w:rsidR="00A06B08" w:rsidRDefault="00A06B08" w:rsidP="009A0862">
      <w:pPr>
        <w:spacing w:after="0" w:line="240" w:lineRule="auto"/>
      </w:pPr>
      <w:r>
        <w:separator/>
      </w:r>
    </w:p>
  </w:endnote>
  <w:endnote w:type="continuationSeparator" w:id="0">
    <w:p w14:paraId="22431F20" w14:textId="77777777" w:rsidR="00A06B08" w:rsidRDefault="00A06B08" w:rsidP="009A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4C84" w14:textId="2E9C4C75" w:rsidR="000F6E61" w:rsidRDefault="002712DC" w:rsidP="000F6E61">
    <w:pPr>
      <w:pStyle w:val="Alatunniste"/>
      <w:tabs>
        <w:tab w:val="clear" w:pos="4819"/>
        <w:tab w:val="clear" w:pos="9638"/>
      </w:tabs>
    </w:pPr>
    <w:r>
      <w:t xml:space="preserve">B&amp;B </w:t>
    </w:r>
    <w:proofErr w:type="spellStart"/>
    <w:r>
      <w:t>Starchart</w:t>
    </w:r>
    <w:proofErr w:type="spellEnd"/>
    <w:r w:rsidR="000F6E61">
      <w:tab/>
    </w:r>
    <w:r w:rsidR="000F6E61">
      <w:tab/>
      <w:t>Käyntiosoite</w:t>
    </w:r>
    <w:r w:rsidR="000F6E61">
      <w:tab/>
    </w:r>
    <w:r w:rsidR="000F6E61">
      <w:tab/>
      <w:t>Puh: 02066677769</w:t>
    </w:r>
    <w:r w:rsidR="000F6E61">
      <w:tab/>
      <w:t>Y- tunnus 42069</w:t>
    </w:r>
  </w:p>
  <w:p w14:paraId="2C0F56AC" w14:textId="12854FCC" w:rsidR="000F6E61" w:rsidRDefault="002712DC" w:rsidP="000F6E61">
    <w:pPr>
      <w:pStyle w:val="Alatunniste"/>
      <w:tabs>
        <w:tab w:val="clear" w:pos="4819"/>
        <w:tab w:val="clear" w:pos="9638"/>
      </w:tabs>
    </w:pPr>
    <w:r>
      <w:t>Kallan</w:t>
    </w:r>
    <w:r w:rsidR="000F6E61">
      <w:t>ranta 1</w:t>
    </w:r>
    <w:r w:rsidR="000F6E61">
      <w:tab/>
    </w:r>
    <w:r w:rsidR="000F6E61">
      <w:tab/>
      <w:t>Kallanranta 1 A</w:t>
    </w:r>
    <w:r w:rsidR="000F6E61">
      <w:tab/>
    </w:r>
    <w:hyperlink r:id="rId1" w:history="1">
      <w:r w:rsidR="000F6E61" w:rsidRPr="002E0617">
        <w:rPr>
          <w:rStyle w:val="Hyperlinkki"/>
        </w:rPr>
        <w:t>starchart@luxury.com</w:t>
      </w:r>
    </w:hyperlink>
    <w:r w:rsidR="000F6E61">
      <w:tab/>
      <w:t>Kotipaikka Kuopio</w:t>
    </w:r>
  </w:p>
  <w:p w14:paraId="74980233" w14:textId="14D7D749" w:rsidR="002712DC" w:rsidRDefault="000F6E61" w:rsidP="000F6E61">
    <w:pPr>
      <w:pStyle w:val="Alatunniste"/>
      <w:tabs>
        <w:tab w:val="clear" w:pos="4819"/>
        <w:tab w:val="clear" w:pos="9638"/>
      </w:tabs>
    </w:pPr>
    <w:r>
      <w:t>70600 Kuopio</w:t>
    </w:r>
    <w:r>
      <w:tab/>
    </w:r>
    <w:r>
      <w:tab/>
      <w:t>70600 Kuopio</w:t>
    </w:r>
    <w:r>
      <w:tab/>
    </w:r>
    <w:r w:rsidR="002712DC">
      <w:softHyphen/>
    </w:r>
    <w:r w:rsidR="002712DC">
      <w:softHyphen/>
    </w:r>
    <w:r w:rsidR="002712DC">
      <w:softHyphen/>
    </w:r>
    <w:r>
      <w:tab/>
      <w:t>www.starchart.fi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E8A4" w14:textId="77777777" w:rsidR="00A06B08" w:rsidRDefault="00A06B08" w:rsidP="009A0862">
      <w:pPr>
        <w:spacing w:after="0" w:line="240" w:lineRule="auto"/>
      </w:pPr>
      <w:r>
        <w:separator/>
      </w:r>
    </w:p>
  </w:footnote>
  <w:footnote w:type="continuationSeparator" w:id="0">
    <w:p w14:paraId="2C9B7229" w14:textId="77777777" w:rsidR="00A06B08" w:rsidRDefault="00A06B08" w:rsidP="009A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1B96" w14:textId="775982E0" w:rsidR="00BE4E55" w:rsidRPr="00BE4E55" w:rsidRDefault="00F55E62" w:rsidP="009A0862">
    <w:pPr>
      <w:pStyle w:val="Yltunniste"/>
      <w:tabs>
        <w:tab w:val="clear" w:pos="4819"/>
        <w:tab w:val="clear" w:pos="9638"/>
      </w:tabs>
      <w:rPr>
        <w:rFonts w:asciiTheme="majorHAnsi" w:eastAsiaTheme="majorEastAsia" w:hAnsiTheme="majorHAnsi" w:cstheme="majorBidi"/>
        <w:sz w:val="28"/>
        <w:szCs w:val="28"/>
      </w:rPr>
    </w:pPr>
    <w:r>
      <w:rPr>
        <w:noProof/>
        <w:lang w:val="en-GB"/>
      </w:rPr>
      <w:drawing>
        <wp:anchor distT="0" distB="0" distL="114300" distR="114300" simplePos="0" relativeHeight="251658240" behindDoc="1" locked="0" layoutInCell="1" allowOverlap="1" wp14:anchorId="3FFED445" wp14:editId="47734546">
          <wp:simplePos x="0" y="0"/>
          <wp:positionH relativeFrom="column">
            <wp:posOffset>-300990</wp:posOffset>
          </wp:positionH>
          <wp:positionV relativeFrom="paragraph">
            <wp:posOffset>-544830</wp:posOffset>
          </wp:positionV>
          <wp:extent cx="1524000" cy="1365250"/>
          <wp:effectExtent l="0" t="0" r="0" b="6350"/>
          <wp:wrapTight wrapText="bothSides">
            <wp:wrapPolygon edited="0">
              <wp:start x="0" y="0"/>
              <wp:lineTo x="0" y="21399"/>
              <wp:lineTo x="21330" y="21399"/>
              <wp:lineTo x="21330" y="0"/>
              <wp:lineTo x="0" y="0"/>
            </wp:wrapPolygon>
          </wp:wrapTight>
          <wp:docPr id="1418719033" name="Kuva 3" descr="Kuva, joka sisältää kohteen käsiala, Fontti, teksti, kalligrafi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19033" name="Kuva 3" descr="Kuva, joka sisältää kohteen käsiala, Fontti, teksti, kalligrafi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524000" cy="1365250"/>
                  </a:xfrm>
                  <a:prstGeom prst="rect">
                    <a:avLst/>
                  </a:prstGeom>
                </pic:spPr>
              </pic:pic>
            </a:graphicData>
          </a:graphic>
        </wp:anchor>
      </w:drawing>
    </w:r>
    <w:r w:rsidR="009A0862" w:rsidRPr="00BE4E55">
      <w:rPr>
        <w:lang w:val="en-GB"/>
      </w:rPr>
      <w:tab/>
    </w:r>
    <w:r w:rsidR="009A0862" w:rsidRPr="00BE4E55">
      <w:rPr>
        <w:lang w:val="en-GB"/>
      </w:rPr>
      <w:tab/>
    </w:r>
    <w:r w:rsidR="009A0862" w:rsidRPr="00BE4E55">
      <w:rPr>
        <w:lang w:val="en-GB"/>
      </w:rPr>
      <w:tab/>
    </w:r>
    <w:proofErr w:type="spellStart"/>
    <w:r w:rsidR="009A0862" w:rsidRPr="00BE4E55">
      <w:rPr>
        <w:lang w:val="en-GB"/>
      </w:rPr>
      <w:t>Tarjous</w:t>
    </w:r>
    <w:proofErr w:type="spellEnd"/>
    <w:r w:rsidR="00BE4E55" w:rsidRPr="00BE4E55">
      <w:rPr>
        <w:lang w:val="en-GB"/>
      </w:rPr>
      <w:tab/>
    </w:r>
    <w:r w:rsidR="00BE4E55" w:rsidRPr="00BE4E55">
      <w:rPr>
        <w:lang w:val="en-GB"/>
      </w:rPr>
      <w:tab/>
      <w:t>11/2023</w:t>
    </w:r>
    <w:r w:rsidR="00BE4E55" w:rsidRPr="00BE4E55">
      <w:rPr>
        <w:lang w:val="en-GB"/>
      </w:rPr>
      <w:tab/>
    </w:r>
    <w:r w:rsidR="00BE4E55" w:rsidRPr="00BE4E55">
      <w:rPr>
        <w:rFonts w:asciiTheme="majorHAnsi" w:eastAsiaTheme="majorEastAsia" w:hAnsiTheme="majorHAnsi" w:cstheme="majorBidi"/>
        <w:sz w:val="28"/>
        <w:szCs w:val="28"/>
        <w:lang w:val="en-GB"/>
      </w:rPr>
      <w:t xml:space="preserve">s. </w:t>
    </w:r>
    <w:r w:rsidR="00BE4E55">
      <w:rPr>
        <w:rFonts w:eastAsiaTheme="minorEastAsia"/>
      </w:rPr>
      <w:fldChar w:fldCharType="begin"/>
    </w:r>
    <w:r w:rsidR="00BE4E55" w:rsidRPr="00BE4E55">
      <w:rPr>
        <w:lang w:val="en-GB"/>
      </w:rPr>
      <w:instrText>PAGE    \* MERGEFORMAT</w:instrText>
    </w:r>
    <w:r w:rsidR="00BE4E55">
      <w:rPr>
        <w:rFonts w:eastAsiaTheme="minorEastAsia"/>
      </w:rPr>
      <w:fldChar w:fldCharType="separate"/>
    </w:r>
    <w:r w:rsidR="00BE4E55">
      <w:rPr>
        <w:rFonts w:asciiTheme="majorHAnsi" w:eastAsiaTheme="majorEastAsia" w:hAnsiTheme="majorHAnsi" w:cstheme="majorBidi"/>
        <w:sz w:val="28"/>
        <w:szCs w:val="28"/>
      </w:rPr>
      <w:t>1</w:t>
    </w:r>
    <w:r w:rsidR="00BE4E55">
      <w:rPr>
        <w:rFonts w:asciiTheme="majorHAnsi" w:eastAsiaTheme="majorEastAsia" w:hAnsiTheme="majorHAnsi" w:cstheme="majorBidi"/>
        <w:sz w:val="28"/>
        <w:szCs w:val="28"/>
      </w:rPr>
      <w:fldChar w:fldCharType="end"/>
    </w:r>
  </w:p>
  <w:p w14:paraId="62E0E4A5" w14:textId="6D972FE7" w:rsidR="009A0862" w:rsidRDefault="009A0862">
    <w:pPr>
      <w:pStyle w:val="Yltunniste"/>
    </w:pPr>
  </w:p>
  <w:p w14:paraId="06ACCE11" w14:textId="2CD0085E" w:rsidR="00BE4E55" w:rsidRDefault="00BE4E55">
    <w:pPr>
      <w:pStyle w:val="Yltunniste"/>
    </w:pPr>
  </w:p>
  <w:p w14:paraId="4DF8CAF3" w14:textId="2C355EFB" w:rsidR="00BE4E55" w:rsidRDefault="00BE4E55" w:rsidP="00BE4E55">
    <w:pPr>
      <w:pStyle w:val="Yltunniste"/>
      <w:tabs>
        <w:tab w:val="clear" w:pos="4819"/>
        <w:tab w:val="clear" w:pos="9638"/>
      </w:tabs>
    </w:pPr>
    <w:r>
      <w:tab/>
    </w:r>
    <w:r>
      <w:tab/>
    </w:r>
    <w:r>
      <w:tab/>
      <w:t>20.11.202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62"/>
    <w:rsid w:val="000F6E61"/>
    <w:rsid w:val="001168AF"/>
    <w:rsid w:val="001B1967"/>
    <w:rsid w:val="002712DC"/>
    <w:rsid w:val="00295819"/>
    <w:rsid w:val="00480833"/>
    <w:rsid w:val="004C04B3"/>
    <w:rsid w:val="005C14A7"/>
    <w:rsid w:val="007525F2"/>
    <w:rsid w:val="008741DD"/>
    <w:rsid w:val="009A0862"/>
    <w:rsid w:val="00A06B08"/>
    <w:rsid w:val="00AE2B84"/>
    <w:rsid w:val="00B844FD"/>
    <w:rsid w:val="00BE4E55"/>
    <w:rsid w:val="00DB5A7E"/>
    <w:rsid w:val="00EE61F0"/>
    <w:rsid w:val="00F55E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B5210"/>
  <w15:chartTrackingRefBased/>
  <w15:docId w15:val="{6B9982F6-F1A5-4C7C-B970-06176E1B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A08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A0862"/>
  </w:style>
  <w:style w:type="paragraph" w:styleId="Alatunniste">
    <w:name w:val="footer"/>
    <w:basedOn w:val="Normaali"/>
    <w:link w:val="AlatunnisteChar"/>
    <w:uiPriority w:val="99"/>
    <w:unhideWhenUsed/>
    <w:rsid w:val="009A08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A0862"/>
  </w:style>
  <w:style w:type="character" w:styleId="Hyperlinkki">
    <w:name w:val="Hyperlink"/>
    <w:basedOn w:val="Kappaleenoletusfontti"/>
    <w:uiPriority w:val="99"/>
    <w:unhideWhenUsed/>
    <w:rsid w:val="000F6E61"/>
    <w:rPr>
      <w:color w:val="0563C1" w:themeColor="hyperlink"/>
      <w:u w:val="single"/>
    </w:rPr>
  </w:style>
  <w:style w:type="character" w:styleId="Ratkaisematonmaininta">
    <w:name w:val="Unresolved Mention"/>
    <w:basedOn w:val="Kappaleenoletusfontti"/>
    <w:uiPriority w:val="99"/>
    <w:semiHidden/>
    <w:unhideWhenUsed/>
    <w:rsid w:val="000F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tarchart@luxu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f6d64f-65f7-4610-8b01-a0cca0743c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12A05584760514CB2CF54C1ABAA734A" ma:contentTypeVersion="13" ma:contentTypeDescription="Luo uusi asiakirja." ma:contentTypeScope="" ma:versionID="4791e118824d7511cc38e6c04a010c15">
  <xsd:schema xmlns:xsd="http://www.w3.org/2001/XMLSchema" xmlns:xs="http://www.w3.org/2001/XMLSchema" xmlns:p="http://schemas.microsoft.com/office/2006/metadata/properties" xmlns:ns3="b2f6d64f-65f7-4610-8b01-a0cca0743c2c" xmlns:ns4="dc432e8b-81fa-422e-a6d5-0941626ea4d2" targetNamespace="http://schemas.microsoft.com/office/2006/metadata/properties" ma:root="true" ma:fieldsID="ed8d34ef8e82465e85706b039e62c9ac" ns3:_="" ns4:_="">
    <xsd:import namespace="b2f6d64f-65f7-4610-8b01-a0cca0743c2c"/>
    <xsd:import namespace="dc432e8b-81fa-422e-a6d5-0941626ea4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64f-65f7-4610-8b01-a0cca074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432e8b-81fa-422e-a6d5-0941626ea4d2"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SharingHintHash" ma:index="15"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108F8-17A5-456A-BB9E-F8D77811207E}">
  <ds:schemaRefs>
    <ds:schemaRef ds:uri="http://schemas.microsoft.com/office/2006/metadata/properties"/>
    <ds:schemaRef ds:uri="http://schemas.microsoft.com/office/infopath/2007/PartnerControls"/>
    <ds:schemaRef ds:uri="b2f6d64f-65f7-4610-8b01-a0cca0743c2c"/>
  </ds:schemaRefs>
</ds:datastoreItem>
</file>

<file path=customXml/itemProps2.xml><?xml version="1.0" encoding="utf-8"?>
<ds:datastoreItem xmlns:ds="http://schemas.openxmlformats.org/officeDocument/2006/customXml" ds:itemID="{138DB0D5-F4DA-4D1D-B9AE-0E6B1B60C1DB}">
  <ds:schemaRefs>
    <ds:schemaRef ds:uri="http://schemas.microsoft.com/sharepoint/v3/contenttype/forms"/>
  </ds:schemaRefs>
</ds:datastoreItem>
</file>

<file path=customXml/itemProps3.xml><?xml version="1.0" encoding="utf-8"?>
<ds:datastoreItem xmlns:ds="http://schemas.openxmlformats.org/officeDocument/2006/customXml" ds:itemID="{B0AF5C23-EC4B-4573-82C8-7A40CD5B7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64f-65f7-4610-8b01-a0cca0743c2c"/>
    <ds:schemaRef ds:uri="dc432e8b-81fa-422e-a6d5-0941626e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3B217-E990-4F7D-93B5-BBDFBFF3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2463</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J Kortelainen</dc:creator>
  <cp:keywords/>
  <dc:description/>
  <cp:lastModifiedBy>Henna E Hakkarainen</cp:lastModifiedBy>
  <cp:revision>2</cp:revision>
  <dcterms:created xsi:type="dcterms:W3CDTF">2023-12-05T10:04:00Z</dcterms:created>
  <dcterms:modified xsi:type="dcterms:W3CDTF">2023-12-05T10:04:00Z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0x010100D12A05584760514CB2CF54C1ABAA734A</vt:lpwstr>
  </property>
</Properties>
</file>